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  <w:r w:rsidR="00FF5EFE" w:rsidRPr="006B2BE2">
        <w:rPr>
          <w:rFonts w:ascii="Times New Roman" w:hAnsi="Times New Roman"/>
          <w:noProof/>
          <w:sz w:val="24"/>
          <w:szCs w:val="24"/>
        </w:rPr>
        <w:t>П Р О Є К Т</w:t>
      </w:r>
      <w:r w:rsidRPr="006B2BE2">
        <w:rPr>
          <w:rFonts w:ascii="Times New Roman" w:hAnsi="Times New Roman"/>
          <w:noProof/>
          <w:sz w:val="24"/>
          <w:szCs w:val="24"/>
        </w:rPr>
        <w:t xml:space="preserve">                                      </w:t>
      </w:r>
    </w:p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6B2BE2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________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 w:rsidRPr="006B2BE2">
        <w:rPr>
          <w:rFonts w:ascii="Times New Roman" w:hAnsi="Times New Roman"/>
          <w:sz w:val="24"/>
          <w:szCs w:val="24"/>
        </w:rPr>
        <w:t>______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6B2BE2" w:rsidRPr="006B2BE2">
        <w:rPr>
          <w:rFonts w:ascii="Times New Roman" w:hAnsi="Times New Roman"/>
          <w:sz w:val="24"/>
          <w:szCs w:val="24"/>
        </w:rPr>
        <w:t>7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насосної станції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Розглянувши звернення командирів військових частин № А</w:t>
      </w:r>
      <w:r w:rsidR="00FF5EFE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1126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обладнання для виконання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FF5EFE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1126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F5EFE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насосну станцію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EF75EE">
        <w:tc>
          <w:tcPr>
            <w:tcW w:w="3115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EF75EE">
        <w:tc>
          <w:tcPr>
            <w:tcW w:w="3115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EF75EE">
        <w:tc>
          <w:tcPr>
            <w:tcW w:w="3115" w:type="dxa"/>
          </w:tcPr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EF75E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EF75EE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  <w:bookmarkEnd w:id="0"/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FF5EFE">
        <w:rPr>
          <w:rFonts w:ascii="Times New Roman" w:hAnsi="Times New Roman" w:cs="Times New Roman"/>
          <w:b/>
          <w:bCs/>
          <w:sz w:val="26"/>
          <w:szCs w:val="26"/>
          <w:lang w:val="uk-UA"/>
        </w:rPr>
        <w:t>1126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1559"/>
        <w:gridCol w:w="1418"/>
      </w:tblGrid>
      <w:tr w:rsidR="00FF5EFE" w:rsidRPr="002B7837" w:rsidTr="00FF5EFE">
        <w:tc>
          <w:tcPr>
            <w:tcW w:w="56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FF5EFE" w:rsidRPr="002B7837" w:rsidTr="00FF5EFE">
        <w:trPr>
          <w:trHeight w:val="554"/>
        </w:trPr>
        <w:tc>
          <w:tcPr>
            <w:tcW w:w="568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FF5EFE" w:rsidRPr="00C61973" w:rsidRDefault="00FF5EFE" w:rsidP="000239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432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Насосна станція </w:t>
            </w:r>
            <w:proofErr w:type="spellStart"/>
            <w:r w:rsidRPr="002432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Easy</w:t>
            </w:r>
            <w:proofErr w:type="spellEnd"/>
            <w:r w:rsidRPr="002432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HW 3600</w:t>
            </w:r>
          </w:p>
        </w:tc>
        <w:tc>
          <w:tcPr>
            <w:tcW w:w="992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FF5EFE" w:rsidRPr="001C30D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F5EFE" w:rsidRPr="00C80A88" w:rsidRDefault="00FF5EFE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7099,00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FF5EFE" w:rsidRPr="002B7837" w:rsidTr="00FF5EFE">
        <w:trPr>
          <w:trHeight w:val="620"/>
        </w:trPr>
        <w:tc>
          <w:tcPr>
            <w:tcW w:w="568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5EFE" w:rsidRPr="00C80A88" w:rsidRDefault="00FF5EFE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7099,00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сім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дев’яносто дев’ять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cp:lastPrinted>2023-08-18T11:15:00Z</cp:lastPrinted>
  <dcterms:created xsi:type="dcterms:W3CDTF">2023-05-11T08:39:00Z</dcterms:created>
  <dcterms:modified xsi:type="dcterms:W3CDTF">2023-08-18T11:15:00Z</dcterms:modified>
</cp:coreProperties>
</file>